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681D3384" w14:textId="77777777" w:rsidR="0002715C" w:rsidRPr="0002715C" w:rsidRDefault="00C978C3" w:rsidP="0002715C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r w:rsidR="0002715C" w:rsidRPr="0002715C">
        <w:rPr>
          <w:rFonts w:ascii="Cambria" w:eastAsia="Times New Roman" w:hAnsi="Cambria" w:cs="Tahoma"/>
          <w:b/>
          <w:bCs/>
        </w:rPr>
        <w:t>Zakup sprzętu, wyposażenia oraz pomocy dydaktycznych do realizacji projektu pn. „Rozwój kompetencji kluczem do sukcesu w XXI wieku – podniesienie jakości edukacji w Gminie Biała”</w:t>
      </w:r>
    </w:p>
    <w:p w14:paraId="6A09C833" w14:textId="434E4976" w:rsidR="00C978C3" w:rsidRPr="00285275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71340601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3136F7">
        <w:rPr>
          <w:rFonts w:ascii="Cambria" w:eastAsia="Times New Roman" w:hAnsi="Cambria" w:cs="Tahoma"/>
          <w:b/>
        </w:rPr>
        <w:t>6</w:t>
      </w:r>
    </w:p>
    <w:p w14:paraId="5E8433CD" w14:textId="13F713D0" w:rsidR="00715E85" w:rsidRDefault="00715E85" w:rsidP="00715E85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715E85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Dostawa mebli do świetlicy</w:t>
      </w:r>
    </w:p>
    <w:p w14:paraId="74F4CB42" w14:textId="34AFFCDB" w:rsidR="00914C9D" w:rsidRPr="00285275" w:rsidRDefault="00914C9D" w:rsidP="00914C9D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45823B82" w14:textId="77777777" w:rsidR="00914C9D" w:rsidRDefault="00914C9D" w:rsidP="007A5DB2">
      <w:pPr>
        <w:jc w:val="center"/>
        <w:rPr>
          <w:rFonts w:ascii="Cambria" w:eastAsia="Cambria" w:hAnsi="Cambria" w:cs="Cambria"/>
          <w:b/>
          <w:bCs/>
          <w:i/>
          <w:sz w:val="20"/>
          <w:szCs w:val="20"/>
        </w:rPr>
      </w:pPr>
    </w:p>
    <w:p w14:paraId="7E61472F" w14:textId="77777777" w:rsidR="00914C9D" w:rsidRDefault="00914C9D" w:rsidP="007A5DB2">
      <w:pPr>
        <w:jc w:val="center"/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4246"/>
        <w:gridCol w:w="2425"/>
        <w:gridCol w:w="1227"/>
        <w:gridCol w:w="720"/>
        <w:gridCol w:w="1239"/>
        <w:gridCol w:w="3841"/>
      </w:tblGrid>
      <w:tr w:rsidR="0018264F" w:rsidRPr="00A127EC" w14:paraId="0BBBFF11" w14:textId="16505B03" w:rsidTr="00A97E2C">
        <w:trPr>
          <w:trHeight w:val="384"/>
        </w:trPr>
        <w:tc>
          <w:tcPr>
            <w:tcW w:w="520" w:type="dxa"/>
            <w:hideMark/>
          </w:tcPr>
          <w:p w14:paraId="5617FCC0" w14:textId="77777777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246" w:type="dxa"/>
            <w:hideMark/>
          </w:tcPr>
          <w:p w14:paraId="71483208" w14:textId="77777777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425" w:type="dxa"/>
          </w:tcPr>
          <w:p w14:paraId="3AB60E9C" w14:textId="77777777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1227" w:type="dxa"/>
            <w:hideMark/>
          </w:tcPr>
          <w:p w14:paraId="79B44667" w14:textId="550EFABD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720" w:type="dxa"/>
            <w:noWrap/>
            <w:hideMark/>
          </w:tcPr>
          <w:p w14:paraId="13FDD408" w14:textId="77777777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239" w:type="dxa"/>
          </w:tcPr>
          <w:p w14:paraId="6EF6B57E" w14:textId="2825E032" w:rsidR="0018264F" w:rsidRPr="00A127EC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Gwarancja minimalna w miesiącach </w:t>
            </w:r>
          </w:p>
        </w:tc>
        <w:tc>
          <w:tcPr>
            <w:tcW w:w="3841" w:type="dxa"/>
          </w:tcPr>
          <w:p w14:paraId="23C04680" w14:textId="0D510D15" w:rsidR="0018264F" w:rsidRPr="00693E3D" w:rsidRDefault="0018264F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693E3D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Wypełnia Wykonawca wpisując: parametry, </w:t>
            </w:r>
            <w:r w:rsidRPr="00693E3D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 xml:space="preserve">rozwiązania techniczne dostarczonego sprzętu i oprogramowania </w:t>
            </w:r>
            <w:r w:rsidRPr="00693E3D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 xml:space="preserve">lub określenia spełnia/nie spełnia warunku przez </w:t>
            </w:r>
            <w:r w:rsidRPr="00693E3D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A97E2C" w:rsidRPr="00A127EC" w14:paraId="79500BE8" w14:textId="0EA95D43" w:rsidTr="00A97E2C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A97E2C" w:rsidRPr="00A127EC" w:rsidRDefault="00A97E2C" w:rsidP="00A97E2C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4246" w:type="dxa"/>
          </w:tcPr>
          <w:p w14:paraId="2B57AA1F" w14:textId="77777777" w:rsidR="00A97E2C" w:rsidRPr="006C341A" w:rsidRDefault="00A97E2C" w:rsidP="00A97E2C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Zestaw mebli</w:t>
            </w:r>
          </w:p>
          <w:p w14:paraId="5D263290" w14:textId="77777777" w:rsidR="00A97E2C" w:rsidRPr="006C341A" w:rsidRDefault="00A97E2C" w:rsidP="00A97E2C">
            <w:pPr>
              <w:rPr>
                <w:rFonts w:ascii="Cambria" w:hAnsi="Cambria"/>
                <w:sz w:val="18"/>
                <w:szCs w:val="18"/>
              </w:rPr>
            </w:pPr>
          </w:p>
          <w:p w14:paraId="757217A4" w14:textId="67C27D8E" w:rsidR="00A97E2C" w:rsidRPr="006724F2" w:rsidRDefault="00A97E2C" w:rsidP="00A97E2C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</w:tcPr>
          <w:p w14:paraId="69637588" w14:textId="1D6EAD35" w:rsidR="00A97E2C" w:rsidRPr="006724F2" w:rsidRDefault="00A97E2C" w:rsidP="00A97E2C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Szafki z białymi frontami, najlepiej z aplikacjami nawiązującymi do tematyki, np. góry, łąka.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>W zestawie: regał wielofunkcyjny - klon jasny - 1 szt.;  regał z przegrodą i półką - klon jasny - 4 szt.; drzwi i szuflady z aplikacjami nawiązującymi do tematyki górskiej.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 xml:space="preserve">Funkcjonalne szafki. </w:t>
            </w:r>
            <w:r w:rsidRPr="006C341A">
              <w:rPr>
                <w:rFonts w:ascii="Cambria" w:hAnsi="Cambria"/>
                <w:sz w:val="18"/>
                <w:szCs w:val="18"/>
              </w:rPr>
              <w:lastRenderedPageBreak/>
              <w:t xml:space="preserve">Zestawy mebli są wykonane z płyty laminowanej, w tonacji klonu jasnego lub białej, fronty pokryte trwałą okleiną termoplastyczną. Drzwiczki wyposażone w zawiasy 90 stopni, z cichym </w:t>
            </w:r>
            <w:proofErr w:type="spellStart"/>
            <w:r w:rsidRPr="006C341A">
              <w:rPr>
                <w:rFonts w:ascii="Cambria" w:hAnsi="Cambria"/>
                <w:sz w:val="18"/>
                <w:szCs w:val="18"/>
              </w:rPr>
              <w:t>domykiem</w:t>
            </w:r>
            <w:proofErr w:type="spellEnd"/>
            <w:r w:rsidRPr="006C341A">
              <w:rPr>
                <w:rFonts w:ascii="Cambria" w:hAnsi="Cambria"/>
                <w:sz w:val="18"/>
                <w:szCs w:val="18"/>
              </w:rPr>
              <w:t>.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>• długość zestawu: ok. 4,7 m.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3501D77B" w14:textId="29E3858F" w:rsidR="00A97E2C" w:rsidRPr="006724F2" w:rsidRDefault="009A6B14" w:rsidP="00A97E2C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4488D" w14:textId="595D73D5" w:rsidR="00A97E2C" w:rsidRPr="006724F2" w:rsidRDefault="00A97E2C" w:rsidP="00A97E2C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42A68231" w14:textId="73612077" w:rsidR="00A97E2C" w:rsidRPr="00A127EC" w:rsidRDefault="009A6B14" w:rsidP="00A97E2C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3841" w:type="dxa"/>
          </w:tcPr>
          <w:p w14:paraId="126B829F" w14:textId="796F8643" w:rsidR="00A97E2C" w:rsidRPr="00A127EC" w:rsidRDefault="00A97E2C" w:rsidP="00A97E2C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02A02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0B09B902" w14:textId="652B9A53" w:rsidTr="00A97E2C">
        <w:trPr>
          <w:trHeight w:val="288"/>
        </w:trPr>
        <w:tc>
          <w:tcPr>
            <w:tcW w:w="520" w:type="dxa"/>
            <w:noWrap/>
            <w:hideMark/>
          </w:tcPr>
          <w:p w14:paraId="0EE5B673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4246" w:type="dxa"/>
            <w:tcBorders>
              <w:top w:val="nil"/>
            </w:tcBorders>
          </w:tcPr>
          <w:p w14:paraId="6B6209C5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Szafa</w:t>
            </w:r>
          </w:p>
          <w:p w14:paraId="1D95144C" w14:textId="39F79D80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</w:tcBorders>
          </w:tcPr>
          <w:p w14:paraId="2B1DB557" w14:textId="77777777" w:rsidR="009A6B14" w:rsidRPr="006C341A" w:rsidRDefault="009A6B14" w:rsidP="009A6B14">
            <w:pPr>
              <w:keepNext/>
              <w:keepLines/>
              <w:outlineLvl w:val="0"/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 xml:space="preserve">4- drzwiowa szafa do zestawu, (dwoje drzwiczek do góry, dwoje na dole) lub wnęka i szuflady cichy </w:t>
            </w:r>
            <w:proofErr w:type="spellStart"/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domyk</w:t>
            </w:r>
            <w:proofErr w:type="spellEnd"/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, skrzynia klon jasny</w:t>
            </w:r>
          </w:p>
          <w:p w14:paraId="59C0D175" w14:textId="77777777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B387C20" w14:textId="1E91C860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FED3A2" w14:textId="79B8BF30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3E6542CD" w14:textId="596DD753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54CC59A9" w14:textId="773E7462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01129636" w14:textId="016EE7DC" w:rsidTr="00A97E2C">
        <w:trPr>
          <w:trHeight w:val="1164"/>
        </w:trPr>
        <w:tc>
          <w:tcPr>
            <w:tcW w:w="520" w:type="dxa"/>
            <w:noWrap/>
            <w:hideMark/>
          </w:tcPr>
          <w:p w14:paraId="0F0B3C53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4246" w:type="dxa"/>
            <w:tcBorders>
              <w:top w:val="nil"/>
            </w:tcBorders>
          </w:tcPr>
          <w:p w14:paraId="1E3FC5B1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Stoliki dla ucznia</w:t>
            </w:r>
          </w:p>
          <w:p w14:paraId="0F8FE95A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EF7D134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</w:p>
          <w:p w14:paraId="3D15F147" w14:textId="2DC29E4D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</w:tcBorders>
          </w:tcPr>
          <w:p w14:paraId="24217183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 xml:space="preserve">Stolik szkolny w kształcie kwadratu, zapewniający uczniom odpowiednie miejsce do nauki, pisania i wykonywania innych czynności edukacyjnych. Wymiar blatu 750x750 mm. Blat wykonany z płyty </w:t>
            </w:r>
            <w:proofErr w:type="spellStart"/>
            <w:r w:rsidRPr="006C341A">
              <w:rPr>
                <w:rFonts w:ascii="Cambria" w:hAnsi="Cambria"/>
                <w:sz w:val="18"/>
                <w:szCs w:val="18"/>
              </w:rPr>
              <w:t>melaminowanej</w:t>
            </w:r>
            <w:proofErr w:type="spellEnd"/>
            <w:r w:rsidRPr="006C341A">
              <w:rPr>
                <w:rFonts w:ascii="Cambria" w:hAnsi="Cambria"/>
                <w:sz w:val="18"/>
                <w:szCs w:val="18"/>
              </w:rPr>
              <w:t xml:space="preserve"> o grubości 25 mm, posiadającej klasę higieniczności e1.</w:t>
            </w:r>
          </w:p>
          <w:p w14:paraId="320C7C37" w14:textId="77777777" w:rsidR="009A6B14" w:rsidRPr="006C341A" w:rsidRDefault="009A6B14" w:rsidP="009A6B14">
            <w:pPr>
              <w:spacing w:after="140"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Obrzeże blatu wykończone listwą PCV 2 mm. Blat połączony ze stelażem za pomocą metalowych śrub. Kolor- szary.</w:t>
            </w:r>
          </w:p>
          <w:p w14:paraId="24062AB7" w14:textId="77777777" w:rsidR="009A6B14" w:rsidRPr="006C341A" w:rsidRDefault="009A6B14" w:rsidP="009A6B14">
            <w:pPr>
              <w:spacing w:after="140"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 xml:space="preserve">Nogi metalowe, owalne wykonane ze stalowego profilu 50x1,5 mm- szare. Stopki z tworzywa sztucznego. Wysokość stolika w wersji regulowanej </w:t>
            </w:r>
            <w:r w:rsidRPr="006C341A">
              <w:rPr>
                <w:rFonts w:ascii="Cambria" w:hAnsi="Cambria"/>
                <w:sz w:val="18"/>
                <w:szCs w:val="18"/>
              </w:rPr>
              <w:lastRenderedPageBreak/>
              <w:t>(rozmiary 4-6).</w:t>
            </w:r>
          </w:p>
          <w:p w14:paraId="75BC7344" w14:textId="2D6D2776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0DD60251" w14:textId="10D92711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23A8E0" w14:textId="399E24A8" w:rsidR="009A6B14" w:rsidRPr="006724F2" w:rsidRDefault="000D6A11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9" w:type="dxa"/>
          </w:tcPr>
          <w:p w14:paraId="6C1335DC" w14:textId="6F72D070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16C1A131" w14:textId="57E43761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29105981" w14:textId="202D34F1" w:rsidTr="00A97E2C">
        <w:trPr>
          <w:trHeight w:val="912"/>
        </w:trPr>
        <w:tc>
          <w:tcPr>
            <w:tcW w:w="520" w:type="dxa"/>
            <w:noWrap/>
            <w:hideMark/>
          </w:tcPr>
          <w:p w14:paraId="41193A42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4246" w:type="dxa"/>
          </w:tcPr>
          <w:p w14:paraId="63CAD15B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Krzesła dla uczniów</w:t>
            </w:r>
          </w:p>
          <w:p w14:paraId="76CE7116" w14:textId="77777777" w:rsidR="009A6B14" w:rsidRPr="006C341A" w:rsidRDefault="009A6B14" w:rsidP="009A6B14">
            <w:pPr>
              <w:rPr>
                <w:rFonts w:ascii="Cambria" w:hAnsi="Cambria"/>
                <w:color w:val="ED7D31"/>
                <w:sz w:val="18"/>
                <w:szCs w:val="18"/>
              </w:rPr>
            </w:pPr>
          </w:p>
          <w:p w14:paraId="68D561CF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</w:p>
          <w:p w14:paraId="7FDCC8FF" w14:textId="1C14C4B3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</w:tcPr>
          <w:p w14:paraId="5D16361D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Wysokość siedziska:440 mm</w:t>
            </w:r>
          </w:p>
          <w:p w14:paraId="3826D04D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Głębokość siedziska:390 mm</w:t>
            </w:r>
          </w:p>
          <w:p w14:paraId="4411E4AD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Szerokość siedziska:460 mm</w:t>
            </w:r>
          </w:p>
          <w:p w14:paraId="7D7E9E5B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Szerokość:540 mm</w:t>
            </w:r>
          </w:p>
          <w:p w14:paraId="7D8DFD45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Sztaplowane: Tak</w:t>
            </w:r>
          </w:p>
          <w:p w14:paraId="4B3A35C7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Kolor: Jasnoszary</w:t>
            </w:r>
          </w:p>
          <w:p w14:paraId="132DFAEC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Materiał siedziska: Polipropylen</w:t>
            </w:r>
          </w:p>
          <w:p w14:paraId="65FFEB3A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Kolor stelaża: szary/ czarny</w:t>
            </w:r>
          </w:p>
          <w:p w14:paraId="25EFF274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Materiał podstawy: Rura stalowa</w:t>
            </w:r>
          </w:p>
          <w:p w14:paraId="01351294" w14:textId="77777777" w:rsidR="009A6B14" w:rsidRPr="006C341A" w:rsidRDefault="009A6B14" w:rsidP="009A6B14">
            <w:pPr>
              <w:tabs>
                <w:tab w:val="left" w:pos="0"/>
              </w:tabs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Montaż: Zmontowane</w:t>
            </w:r>
          </w:p>
          <w:p w14:paraId="46F7BB5D" w14:textId="4F8F96B5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5417CDD4" w14:textId="0D1DB00E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02D23" w14:textId="02F11E8C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  <w:r w:rsidR="000D6A11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9" w:type="dxa"/>
          </w:tcPr>
          <w:p w14:paraId="4C174E34" w14:textId="54747F70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0154C54A" w14:textId="692D5981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6946585E" w14:textId="5EB7443D" w:rsidTr="00A97E2C">
        <w:trPr>
          <w:trHeight w:val="288"/>
        </w:trPr>
        <w:tc>
          <w:tcPr>
            <w:tcW w:w="520" w:type="dxa"/>
            <w:noWrap/>
            <w:hideMark/>
          </w:tcPr>
          <w:p w14:paraId="73466FC5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4246" w:type="dxa"/>
          </w:tcPr>
          <w:p w14:paraId="1D8EF887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Biurko dla nauczyciela</w:t>
            </w:r>
          </w:p>
          <w:p w14:paraId="10E11522" w14:textId="77777777" w:rsidR="009A6B14" w:rsidRPr="006C341A" w:rsidRDefault="009A6B14" w:rsidP="009A6B14">
            <w:pPr>
              <w:rPr>
                <w:rFonts w:ascii="Cambria" w:hAnsi="Cambria"/>
                <w:color w:val="ED7D31"/>
                <w:sz w:val="18"/>
                <w:szCs w:val="18"/>
              </w:rPr>
            </w:pPr>
          </w:p>
          <w:p w14:paraId="703AC476" w14:textId="31A18C45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</w:tcPr>
          <w:p w14:paraId="25F474C6" w14:textId="77777777" w:rsidR="009A6B14" w:rsidRPr="006C341A" w:rsidRDefault="009A6B14" w:rsidP="009A6B14">
            <w:pPr>
              <w:spacing w:beforeAutospacing="1" w:after="160" w:afterAutospacing="1"/>
              <w:outlineLvl w:val="0"/>
              <w:rPr>
                <w:rFonts w:ascii="Cambria" w:hAnsi="Cambria"/>
                <w:bCs/>
                <w:kern w:val="2"/>
                <w:sz w:val="18"/>
                <w:szCs w:val="18"/>
              </w:rPr>
            </w:pPr>
            <w:r w:rsidRPr="006C341A">
              <w:rPr>
                <w:rFonts w:ascii="Cambria" w:hAnsi="Cambria"/>
                <w:bCs/>
                <w:kern w:val="2"/>
                <w:sz w:val="18"/>
                <w:szCs w:val="18"/>
              </w:rPr>
              <w:t>Biurko z szafką i 1 szufladą 90 st. - białe, skrzynia klon jasny</w:t>
            </w:r>
          </w:p>
          <w:p w14:paraId="2E3084FB" w14:textId="77777777" w:rsidR="009A6B14" w:rsidRPr="006C341A" w:rsidRDefault="009A6B14" w:rsidP="009A6B14">
            <w:pPr>
              <w:spacing w:beforeAutospacing="1" w:after="160" w:afterAutospacing="1"/>
              <w:outlineLvl w:val="0"/>
              <w:rPr>
                <w:rFonts w:ascii="Cambria" w:hAnsi="Cambria"/>
                <w:bCs/>
                <w:kern w:val="2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Wym. 120 x 60 x 76 cm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>Biurko wykonane z płyty laminowanej w tonacji klonu o gr. 18 mm, z kolorowymi elementami wykonanymi z płyty o gr. 18 mm pokrytej trwałą okleiną termoplastyczną.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>Wym. 120 x 60 x 76 cm</w:t>
            </w:r>
          </w:p>
          <w:p w14:paraId="2D65BA5C" w14:textId="166A5BBD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 xml:space="preserve">Biurko stanowi dopełnienie zestawu mebli nawiązującego stylem do tematyki górskiej. Szuflada </w:t>
            </w:r>
            <w:r w:rsidRPr="006C341A">
              <w:rPr>
                <w:rFonts w:ascii="Cambria" w:hAnsi="Cambria"/>
                <w:sz w:val="18"/>
                <w:szCs w:val="18"/>
              </w:rPr>
              <w:lastRenderedPageBreak/>
              <w:t>lub drzwiczki zamykane na klucz.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8FD24A" w14:textId="3A3F672B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831841" w14:textId="37A4EAFC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1CC4EDF5" w14:textId="6E4830E9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37C1B5A2" w14:textId="0BCF9ED4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122DCD44" w14:textId="1ED7B27E" w:rsidTr="00A97E2C">
        <w:trPr>
          <w:trHeight w:val="480"/>
        </w:trPr>
        <w:tc>
          <w:tcPr>
            <w:tcW w:w="520" w:type="dxa"/>
            <w:noWrap/>
            <w:hideMark/>
          </w:tcPr>
          <w:p w14:paraId="4AB8F76C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4246" w:type="dxa"/>
            <w:tcBorders>
              <w:top w:val="nil"/>
            </w:tcBorders>
          </w:tcPr>
          <w:p w14:paraId="17C3A0E4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Krzesło dla nauczyciela</w:t>
            </w:r>
          </w:p>
          <w:p w14:paraId="34F8CBF1" w14:textId="094E313D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</w:tcBorders>
          </w:tcPr>
          <w:p w14:paraId="0F337E3A" w14:textId="4700195A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 xml:space="preserve">Krzesło konferencyjne dla nauczyciela,  wykonane z wytrzymałej tkaniny w kolorze szarym. Materiał: 100% włókno syntetyczne. Stelaż wykonany z rury </w:t>
            </w:r>
            <w:proofErr w:type="spellStart"/>
            <w:r w:rsidRPr="006C341A">
              <w:rPr>
                <w:rFonts w:ascii="Cambria" w:hAnsi="Cambria"/>
                <w:sz w:val="18"/>
                <w:szCs w:val="18"/>
              </w:rPr>
              <w:t>płaskoowalnej</w:t>
            </w:r>
            <w:proofErr w:type="spellEnd"/>
            <w:r w:rsidRPr="006C341A">
              <w:rPr>
                <w:rFonts w:ascii="Cambria" w:hAnsi="Cambria"/>
                <w:sz w:val="18"/>
                <w:szCs w:val="18"/>
              </w:rPr>
              <w:t xml:space="preserve"> w kolorze aluminiowym, siedzisko i oparcie tapicerowane:</w:t>
            </w:r>
            <w:r w:rsidRPr="006C341A">
              <w:rPr>
                <w:rFonts w:ascii="Cambria" w:hAnsi="Cambria"/>
                <w:sz w:val="18"/>
                <w:szCs w:val="18"/>
              </w:rPr>
              <w:br/>
              <w:t>• wys. 47 cm.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B4B0FF" w14:textId="46784673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F6F54F" w14:textId="28D48D9C" w:rsidR="009A6B14" w:rsidRPr="006724F2" w:rsidRDefault="000D6A11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7684B6D3" w14:textId="46B79350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53E745FE" w14:textId="370CF33F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23B6ACD0" w14:textId="6DAFAA19" w:rsidTr="00A97E2C">
        <w:trPr>
          <w:trHeight w:val="912"/>
        </w:trPr>
        <w:tc>
          <w:tcPr>
            <w:tcW w:w="520" w:type="dxa"/>
            <w:noWrap/>
            <w:hideMark/>
          </w:tcPr>
          <w:p w14:paraId="02285D08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4246" w:type="dxa"/>
            <w:tcBorders>
              <w:top w:val="nil"/>
            </w:tcBorders>
          </w:tcPr>
          <w:p w14:paraId="571020A5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 xml:space="preserve">Tablica biała </w:t>
            </w:r>
            <w:proofErr w:type="spellStart"/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suchościeralna</w:t>
            </w:r>
            <w:proofErr w:type="spellEnd"/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 xml:space="preserve"> magnetyczna</w:t>
            </w:r>
          </w:p>
          <w:p w14:paraId="20C13C53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150X 100 cm</w:t>
            </w:r>
          </w:p>
          <w:p w14:paraId="30340296" w14:textId="77777777" w:rsidR="009A6B14" w:rsidRPr="006C341A" w:rsidRDefault="009A6B14" w:rsidP="009A6B14">
            <w:pPr>
              <w:rPr>
                <w:rFonts w:ascii="Cambria" w:hAnsi="Cambria"/>
                <w:color w:val="ED7D31"/>
                <w:sz w:val="18"/>
                <w:szCs w:val="18"/>
              </w:rPr>
            </w:pPr>
          </w:p>
          <w:p w14:paraId="56540471" w14:textId="77777777" w:rsidR="009A6B14" w:rsidRPr="006C341A" w:rsidRDefault="009A6B14" w:rsidP="009A6B14">
            <w:pPr>
              <w:rPr>
                <w:rFonts w:ascii="Cambria" w:hAnsi="Cambria"/>
                <w:color w:val="ED7D31"/>
                <w:sz w:val="18"/>
                <w:szCs w:val="18"/>
              </w:rPr>
            </w:pPr>
          </w:p>
          <w:p w14:paraId="6185BFA4" w14:textId="69D97952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</w:tcBorders>
          </w:tcPr>
          <w:p w14:paraId="703B359F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bCs/>
                <w:sz w:val="18"/>
                <w:szCs w:val="18"/>
              </w:rPr>
              <w:t>POWIERZCHNIA </w:t>
            </w:r>
            <w:r w:rsidRPr="006C341A">
              <w:rPr>
                <w:rFonts w:ascii="Cambria" w:hAnsi="Cambria"/>
                <w:sz w:val="18"/>
                <w:szCs w:val="18"/>
              </w:rPr>
              <w:t>- magnetyczna, wykonana z blachy lakierowanej na biało,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 xml:space="preserve"> idealnie gładka powierzchnia, łatwość w czyszczeniu oraz długoletnia wytrzymałość. </w:t>
            </w:r>
            <w:r w:rsidRPr="006C341A">
              <w:rPr>
                <w:rFonts w:ascii="Cambria" w:hAnsi="Cambria"/>
                <w:sz w:val="18"/>
                <w:szCs w:val="18"/>
              </w:rPr>
              <w:t>Powierzchnia tablicy pozwala na używanie markerów ścieralnych oraz wszelkiego rodzaju magnesów.</w:t>
            </w:r>
          </w:p>
          <w:p w14:paraId="2A84F50C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bCs/>
                <w:sz w:val="18"/>
                <w:szCs w:val="18"/>
              </w:rPr>
              <w:t>RAMA </w:t>
            </w:r>
            <w:r w:rsidRPr="006C341A">
              <w:rPr>
                <w:rFonts w:ascii="Cambria" w:hAnsi="Cambria"/>
                <w:sz w:val="18"/>
                <w:szCs w:val="18"/>
              </w:rPr>
              <w:t>- wykonana 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>z aluminium zabezpieczonego przed korozją,</w:t>
            </w:r>
            <w:r w:rsidRPr="006C341A">
              <w:rPr>
                <w:rFonts w:ascii="Cambria" w:hAnsi="Cambria"/>
                <w:sz w:val="18"/>
                <w:szCs w:val="18"/>
              </w:rPr>
              <w:t> w eleganckim szarym kolorze. Wzmocniona konstrukcja 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>zapewnia stabilność całej tablicy</w:t>
            </w:r>
            <w:r w:rsidRPr="006C341A">
              <w:rPr>
                <w:rFonts w:ascii="Cambria" w:hAnsi="Cambria"/>
                <w:sz w:val="18"/>
                <w:szCs w:val="18"/>
              </w:rPr>
              <w:t> i odporność na uszkodzenia.</w:t>
            </w:r>
          </w:p>
          <w:p w14:paraId="78DAC21F" w14:textId="49B99092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bCs/>
                <w:sz w:val="18"/>
                <w:szCs w:val="18"/>
              </w:rPr>
              <w:t>MONTAŻ </w:t>
            </w:r>
            <w:r w:rsidRPr="006C341A">
              <w:rPr>
                <w:rFonts w:ascii="Cambria" w:hAnsi="Cambria"/>
                <w:sz w:val="18"/>
                <w:szCs w:val="18"/>
              </w:rPr>
              <w:t>- na ścianie za pomocą otworów w rogach tablicy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>. Miejsce montażu niewidoczne</w:t>
            </w:r>
            <w:r w:rsidRPr="006C341A">
              <w:rPr>
                <w:rFonts w:ascii="Cambria" w:hAnsi="Cambria"/>
                <w:sz w:val="18"/>
                <w:szCs w:val="18"/>
              </w:rPr>
              <w:t>, ukryte za plastikowymi zaślepkami. Możliwość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 xml:space="preserve"> montażu w pionie oraz w poziomie.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15D836" w14:textId="56C5AF16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147418" w14:textId="04998902" w:rsidR="009A6B14" w:rsidRPr="006724F2" w:rsidRDefault="000D6A11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0DB7FFF5" w14:textId="5B04D6B9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071D6929" w14:textId="06DC95A0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9A6B14" w:rsidRPr="00A127EC" w14:paraId="26CBFA9B" w14:textId="4A3652A0" w:rsidTr="00335781">
        <w:trPr>
          <w:trHeight w:val="456"/>
        </w:trPr>
        <w:tc>
          <w:tcPr>
            <w:tcW w:w="520" w:type="dxa"/>
            <w:noWrap/>
            <w:hideMark/>
          </w:tcPr>
          <w:p w14:paraId="32107736" w14:textId="77777777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8.</w:t>
            </w:r>
          </w:p>
        </w:tc>
        <w:tc>
          <w:tcPr>
            <w:tcW w:w="4246" w:type="dxa"/>
            <w:tcBorders>
              <w:top w:val="nil"/>
              <w:bottom w:val="single" w:sz="4" w:space="0" w:color="auto"/>
            </w:tcBorders>
          </w:tcPr>
          <w:p w14:paraId="70058FEF" w14:textId="77777777" w:rsidR="009A6B14" w:rsidRPr="006C341A" w:rsidRDefault="009A6B14" w:rsidP="009A6B14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r w:rsidRPr="006C341A">
              <w:rPr>
                <w:rFonts w:ascii="Cambria" w:hAnsi="Cambria"/>
                <w:color w:val="000000"/>
                <w:sz w:val="18"/>
                <w:szCs w:val="18"/>
              </w:rPr>
              <w:t>Tablica korkowa</w:t>
            </w:r>
          </w:p>
          <w:p w14:paraId="206FBA70" w14:textId="77777777" w:rsidR="009A6B14" w:rsidRPr="006C341A" w:rsidRDefault="009A6B14" w:rsidP="009A6B14">
            <w:pPr>
              <w:rPr>
                <w:rFonts w:ascii="Cambria" w:hAnsi="Cambria"/>
                <w:color w:val="ED7D31"/>
                <w:sz w:val="18"/>
                <w:szCs w:val="18"/>
              </w:rPr>
            </w:pPr>
          </w:p>
          <w:p w14:paraId="3CBA2FAE" w14:textId="6EEC0841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bottom w:val="single" w:sz="4" w:space="0" w:color="auto"/>
            </w:tcBorders>
          </w:tcPr>
          <w:p w14:paraId="795022D7" w14:textId="77777777" w:rsidR="009A6B14" w:rsidRPr="006C341A" w:rsidRDefault="009A6B14" w:rsidP="009A6B14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Tablica korkowa kolorowa 150x120 w ramie MDF- kolor szary. Powierzchnia tablicy wykonana z elastycznego korka zabarwionego na kolor szary.  Ramka tablicy aluminiowa lub wykonana z listwy MDF  w kolorze szarym. Możliwość zawieszenia w pionie i poziomie. Zestaw do montażu na ścianie. Zaślepki, kołki rozporowe.</w:t>
            </w:r>
          </w:p>
          <w:p w14:paraId="5ADAED00" w14:textId="12558F3D" w:rsidR="009A6B14" w:rsidRPr="006724F2" w:rsidRDefault="009A6B14" w:rsidP="009A6B14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Po przykręceniu tablicy do ściany, śruby zasłaniane dołączonymi zaślepkami.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C3F09D" w14:textId="7F64D8B7" w:rsidR="009A6B14" w:rsidRPr="006724F2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F29F08" w14:textId="0BD81E0C" w:rsidR="009A6B14" w:rsidRPr="006724F2" w:rsidRDefault="000D6A11" w:rsidP="009A6B14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9" w:type="dxa"/>
          </w:tcPr>
          <w:p w14:paraId="29570FB9" w14:textId="3181E9DE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D857A2">
              <w:t>36</w:t>
            </w:r>
          </w:p>
        </w:tc>
        <w:tc>
          <w:tcPr>
            <w:tcW w:w="3841" w:type="dxa"/>
          </w:tcPr>
          <w:p w14:paraId="210CA5AF" w14:textId="5764D784" w:rsidR="009A6B14" w:rsidRPr="00A127EC" w:rsidRDefault="009A6B14" w:rsidP="009A6B14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335781" w:rsidRPr="00A127EC" w14:paraId="4F18B676" w14:textId="711E8E4E" w:rsidTr="009F7B39">
        <w:trPr>
          <w:trHeight w:val="708"/>
        </w:trPr>
        <w:tc>
          <w:tcPr>
            <w:tcW w:w="520" w:type="dxa"/>
            <w:noWrap/>
            <w:hideMark/>
          </w:tcPr>
          <w:p w14:paraId="7A59DA28" w14:textId="77777777" w:rsidR="00335781" w:rsidRPr="00A127EC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4246" w:type="dxa"/>
            <w:tcBorders>
              <w:top w:val="nil"/>
              <w:bottom w:val="single" w:sz="4" w:space="0" w:color="auto"/>
            </w:tcBorders>
          </w:tcPr>
          <w:p w14:paraId="0EDE98DA" w14:textId="77777777" w:rsidR="00335781" w:rsidRPr="0004146A" w:rsidRDefault="00335781" w:rsidP="0033578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Tablica biała, </w:t>
            </w:r>
            <w:proofErr w:type="spellStart"/>
            <w:r>
              <w:rPr>
                <w:lang w:eastAsia="en-US"/>
              </w:rPr>
              <w:t>suchościeralana</w:t>
            </w:r>
            <w:proofErr w:type="spellEnd"/>
            <w:r>
              <w:rPr>
                <w:lang w:eastAsia="en-US"/>
              </w:rPr>
              <w:t xml:space="preserve"> magnetyczna</w:t>
            </w:r>
            <w:r w:rsidRPr="0004146A">
              <w:rPr>
                <w:lang w:eastAsia="en-US"/>
              </w:rPr>
              <w:t xml:space="preserve"> </w:t>
            </w:r>
          </w:p>
          <w:p w14:paraId="6413262B" w14:textId="393DFCCB" w:rsidR="00335781" w:rsidRPr="006724F2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bottom w:val="single" w:sz="4" w:space="0" w:color="auto"/>
            </w:tcBorders>
          </w:tcPr>
          <w:p w14:paraId="1AC16CF0" w14:textId="0C9AAD27" w:rsidR="00335781" w:rsidRPr="006724F2" w:rsidRDefault="00335781" w:rsidP="00335781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t>Wymiary 100 cm szerokość, 120 cm wysokość. Aluminiowa rama. Półka na akcesoria. Brak ostrych kantów.</w:t>
            </w: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  <w:noWrap/>
          </w:tcPr>
          <w:p w14:paraId="24F16F5C" w14:textId="106001E4" w:rsidR="00335781" w:rsidRDefault="00335781" w:rsidP="003357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sztuka</w:t>
            </w:r>
          </w:p>
          <w:p w14:paraId="5D49ED1E" w14:textId="77777777" w:rsidR="00335781" w:rsidRPr="00A125B7" w:rsidRDefault="00335781" w:rsidP="00335781">
            <w:pPr>
              <w:rPr>
                <w:lang w:eastAsia="en-US"/>
              </w:rPr>
            </w:pPr>
          </w:p>
          <w:p w14:paraId="781A89C9" w14:textId="77777777" w:rsidR="00335781" w:rsidRPr="00A125B7" w:rsidRDefault="00335781" w:rsidP="00335781">
            <w:pPr>
              <w:rPr>
                <w:lang w:eastAsia="en-US"/>
              </w:rPr>
            </w:pPr>
          </w:p>
          <w:p w14:paraId="2D24E7D2" w14:textId="77777777" w:rsidR="00335781" w:rsidRPr="00A125B7" w:rsidRDefault="00335781" w:rsidP="00335781">
            <w:pPr>
              <w:rPr>
                <w:lang w:eastAsia="en-US"/>
              </w:rPr>
            </w:pPr>
          </w:p>
          <w:p w14:paraId="7BDE2A3E" w14:textId="77777777" w:rsidR="00335781" w:rsidRDefault="00335781" w:rsidP="00335781">
            <w:pPr>
              <w:rPr>
                <w:lang w:eastAsia="en-US"/>
              </w:rPr>
            </w:pPr>
          </w:p>
          <w:p w14:paraId="4DAC205A" w14:textId="1BEF9089" w:rsidR="00335781" w:rsidRPr="006724F2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6209A4" w14:textId="4E35506F" w:rsidR="00335781" w:rsidRPr="006724F2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67DB4930" w14:textId="6E5B8C89" w:rsidR="00335781" w:rsidRPr="00A127EC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3841" w:type="dxa"/>
          </w:tcPr>
          <w:p w14:paraId="3C464D5B" w14:textId="1EE6AD62" w:rsidR="00335781" w:rsidRPr="00A127EC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  <w:bookmarkStart w:id="3" w:name="_GoBack"/>
            <w:bookmarkEnd w:id="3"/>
          </w:p>
        </w:tc>
      </w:tr>
      <w:tr w:rsidR="00335781" w:rsidRPr="00A127EC" w14:paraId="661B496D" w14:textId="77777777" w:rsidTr="00B6200B">
        <w:trPr>
          <w:trHeight w:val="708"/>
        </w:trPr>
        <w:tc>
          <w:tcPr>
            <w:tcW w:w="520" w:type="dxa"/>
            <w:noWrap/>
          </w:tcPr>
          <w:p w14:paraId="52DD0B82" w14:textId="08784076" w:rsidR="00335781" w:rsidRPr="00A127EC" w:rsidRDefault="00335781" w:rsidP="00335781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</w:tcPr>
          <w:p w14:paraId="6E2EFA22" w14:textId="77777777" w:rsidR="00335781" w:rsidRPr="006C341A" w:rsidRDefault="00335781" w:rsidP="00335781">
            <w:pPr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>Pufy</w:t>
            </w:r>
          </w:p>
          <w:p w14:paraId="050F51E6" w14:textId="77777777" w:rsidR="00335781" w:rsidRPr="006C341A" w:rsidRDefault="00335781" w:rsidP="00335781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1B3EE157" w14:textId="77777777" w:rsidR="00335781" w:rsidRPr="006C341A" w:rsidRDefault="00335781" w:rsidP="0033578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6C341A">
              <w:rPr>
                <w:rFonts w:ascii="Cambria" w:hAnsi="Cambria"/>
                <w:sz w:val="18"/>
                <w:szCs w:val="18"/>
              </w:rPr>
              <w:t xml:space="preserve">Pufa </w:t>
            </w:r>
            <w:proofErr w:type="spellStart"/>
            <w:r w:rsidRPr="006C341A">
              <w:rPr>
                <w:rFonts w:ascii="Cambria" w:hAnsi="Cambria"/>
                <w:sz w:val="18"/>
                <w:szCs w:val="18"/>
              </w:rPr>
              <w:t>sako</w:t>
            </w:r>
            <w:proofErr w:type="spellEnd"/>
            <w:r w:rsidRPr="006C341A">
              <w:rPr>
                <w:rFonts w:ascii="Cambria" w:hAnsi="Cambria"/>
                <w:sz w:val="18"/>
                <w:szCs w:val="18"/>
              </w:rPr>
              <w:t xml:space="preserve"> w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 xml:space="preserve"> rozmiarze XXL</w:t>
            </w:r>
            <w:r w:rsidRPr="006C341A">
              <w:rPr>
                <w:rFonts w:ascii="Cambria" w:hAnsi="Cambria"/>
                <w:sz w:val="18"/>
                <w:szCs w:val="18"/>
              </w:rPr>
              <w:t xml:space="preserve">. Tapicerowana ekoskórą w kolorze szarym. Dopasowująca się do kształtu ciała. Lekka waga pozwalająca na dużą mobilność. </w:t>
            </w:r>
            <w:r w:rsidRPr="006C341A">
              <w:rPr>
                <w:rFonts w:ascii="Cambria" w:hAnsi="Cambria"/>
                <w:bCs/>
                <w:sz w:val="18"/>
                <w:szCs w:val="18"/>
              </w:rPr>
              <w:t xml:space="preserve">Pufa wypełniona jest granulatem EPS (kulki styropianowe). </w:t>
            </w:r>
            <w:r w:rsidRPr="006C341A">
              <w:rPr>
                <w:rFonts w:ascii="Cambria" w:hAnsi="Cambria"/>
                <w:sz w:val="18"/>
                <w:szCs w:val="18"/>
              </w:rPr>
              <w:t>Zabezpieczenie przed wypadaniem wypełnienia.</w:t>
            </w:r>
          </w:p>
          <w:p w14:paraId="37C58599" w14:textId="77777777" w:rsidR="00335781" w:rsidRPr="006C341A" w:rsidRDefault="00335781" w:rsidP="0033578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2FA31C65" w14:textId="56578B2A" w:rsidR="00335781" w:rsidRPr="006724F2" w:rsidRDefault="00335781" w:rsidP="00335781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5120E" w14:textId="7782ABD0" w:rsidR="00335781" w:rsidRDefault="00335781" w:rsidP="00335781">
            <w:pPr>
              <w:spacing w:before="36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9" w:type="dxa"/>
          </w:tcPr>
          <w:p w14:paraId="4F1261E0" w14:textId="6B06376E" w:rsidR="00335781" w:rsidRPr="00D857A2" w:rsidRDefault="00335781" w:rsidP="00335781">
            <w:pPr>
              <w:spacing w:before="360"/>
              <w:jc w:val="center"/>
            </w:pPr>
            <w:r w:rsidRPr="00D857A2">
              <w:t>36</w:t>
            </w:r>
          </w:p>
        </w:tc>
        <w:tc>
          <w:tcPr>
            <w:tcW w:w="3841" w:type="dxa"/>
          </w:tcPr>
          <w:p w14:paraId="0F41B076" w14:textId="68897450" w:rsidR="00335781" w:rsidRPr="007A2265" w:rsidRDefault="00335781" w:rsidP="00335781">
            <w:pPr>
              <w:spacing w:before="360"/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1C25EEFA" w14:textId="77777777" w:rsidR="00BC1613" w:rsidRDefault="00BC1613" w:rsidP="00BC1613">
      <w:pPr>
        <w:jc w:val="both"/>
        <w:rPr>
          <w:rFonts w:ascii="Cambria" w:hAnsi="Cambria"/>
        </w:rPr>
      </w:pPr>
    </w:p>
    <w:p w14:paraId="1EDF892F" w14:textId="77777777" w:rsidR="00BC1613" w:rsidRDefault="00BC1613" w:rsidP="00BC1613">
      <w:pPr>
        <w:jc w:val="both"/>
        <w:rPr>
          <w:rFonts w:ascii="Cambria" w:hAnsi="Cambria"/>
        </w:rPr>
      </w:pPr>
    </w:p>
    <w:p w14:paraId="5E3A7219" w14:textId="77777777" w:rsidR="00BC1613" w:rsidRDefault="00BC1613" w:rsidP="00BC1613">
      <w:pPr>
        <w:jc w:val="both"/>
        <w:rPr>
          <w:rFonts w:ascii="Cambria" w:hAnsi="Cambria"/>
        </w:rPr>
      </w:pPr>
    </w:p>
    <w:p w14:paraId="181CA621" w14:textId="77777777" w:rsidR="00BC1613" w:rsidRDefault="00BC1613" w:rsidP="00BC1613">
      <w:pPr>
        <w:jc w:val="both"/>
        <w:rPr>
          <w:rFonts w:ascii="Cambria" w:hAnsi="Cambria"/>
        </w:rPr>
      </w:pPr>
    </w:p>
    <w:p w14:paraId="7BC61E60" w14:textId="03380B78" w:rsidR="00BC1613" w:rsidRPr="006A54A5" w:rsidRDefault="00BC1613" w:rsidP="00BC1613">
      <w:pPr>
        <w:jc w:val="both"/>
        <w:rPr>
          <w:rFonts w:ascii="Cambria" w:eastAsia="Cambria" w:hAnsi="Cambria" w:cs="Cambria"/>
        </w:rPr>
      </w:pPr>
      <w:r w:rsidRPr="006A54A5">
        <w:rPr>
          <w:rFonts w:ascii="Cambria" w:hAnsi="Cambria"/>
        </w:rPr>
        <w:t>UWAGA: Wykonawca dokonuje szczegółowego opisu wymaganego parametru, a w przypadku parametru określonego przez Zamawiającego przez podanie wartości "maksymalnie", "minimalnie", "</w:t>
      </w:r>
      <w:r w:rsidRPr="006A54A5">
        <w:rPr>
          <w:rFonts w:ascii="Cambria" w:hAnsi="Cambria"/>
          <w:rtl/>
        </w:rPr>
        <w:t>±</w:t>
      </w:r>
      <w:r w:rsidRPr="006A54A5">
        <w:rPr>
          <w:rFonts w:ascii="Cambria" w:hAnsi="Cambria"/>
        </w:rPr>
        <w:t xml:space="preserve">" lub "≥ ≤",  wykonawca podaje dokładne wartości oferowanych parametrów w jednostkach wskazanych w niniejszym opisie. </w:t>
      </w:r>
    </w:p>
    <w:p w14:paraId="7A884ADF" w14:textId="77777777" w:rsidR="00BC1613" w:rsidRPr="006A54A5" w:rsidRDefault="00BC1613" w:rsidP="00BC1613">
      <w:pPr>
        <w:jc w:val="both"/>
        <w:rPr>
          <w:rFonts w:ascii="Cambria" w:hAnsi="Cambria"/>
        </w:rPr>
      </w:pPr>
      <w:r w:rsidRPr="006A54A5">
        <w:rPr>
          <w:rFonts w:ascii="Cambria" w:hAnsi="Cambria"/>
        </w:rPr>
        <w:t>Dopuszcza się odchylenie od podanych parametrów dot. szerokości, wysokości, głębokości mebli w granicach +/- 2 %, pod warunkiem spełnienia kompatybilności mebli oraz zapełnienia całej przestrzeni przeznaczonej na montaż mebli (brak powstania nieestetycznych szpar czy szczelin pomiędzy meblami a ścianami do których mają przylegać).</w:t>
      </w:r>
    </w:p>
    <w:p w14:paraId="6BC1FE23" w14:textId="77777777" w:rsidR="00BC1613" w:rsidRDefault="00BC1613" w:rsidP="00C31953">
      <w:pPr>
        <w:spacing w:before="360" w:after="0" w:line="240" w:lineRule="auto"/>
        <w:rPr>
          <w:rFonts w:ascii="Cambria" w:eastAsia="Cambria" w:hAnsi="Cambria" w:cs="Cambria"/>
          <w:sz w:val="20"/>
          <w:szCs w:val="20"/>
        </w:rPr>
      </w:pPr>
    </w:p>
    <w:p w14:paraId="2CB0D584" w14:textId="440E182B" w:rsidR="00C31953" w:rsidRPr="00C31953" w:rsidRDefault="00C31953" w:rsidP="00C31953">
      <w:pPr>
        <w:spacing w:before="360"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C31953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C31953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C31953">
        <w:rPr>
          <w:rFonts w:ascii="Cambria" w:eastAsia="Times New Roman" w:hAnsi="Cambria" w:cs="Times New Roman"/>
          <w:sz w:val="20"/>
          <w:szCs w:val="20"/>
        </w:rPr>
        <w:t xml:space="preserve">lub osoby uprawnionej do reprezentowania Wykonawcy </w:t>
      </w:r>
    </w:p>
    <w:p w14:paraId="1CC91765" w14:textId="54109523" w:rsidR="008B167C" w:rsidRPr="009E47FF" w:rsidRDefault="008B167C" w:rsidP="009E47FF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sz w:val="20"/>
          <w:szCs w:val="20"/>
          <w:lang w:eastAsia="en-US"/>
        </w:rPr>
      </w:pPr>
    </w:p>
    <w:sectPr w:rsidR="008B167C" w:rsidRPr="009E47FF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D0DCF" w14:textId="77777777" w:rsidR="0067595F" w:rsidRDefault="0067595F" w:rsidP="003B23C8">
      <w:pPr>
        <w:spacing w:after="0" w:line="240" w:lineRule="auto"/>
      </w:pPr>
      <w:r>
        <w:separator/>
      </w:r>
    </w:p>
  </w:endnote>
  <w:endnote w:type="continuationSeparator" w:id="0">
    <w:p w14:paraId="60BDC8A4" w14:textId="77777777" w:rsidR="0067595F" w:rsidRDefault="0067595F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283987"/>
      <w:docPartObj>
        <w:docPartGallery w:val="Page Numbers (Bottom of Page)"/>
        <w:docPartUnique/>
      </w:docPartObj>
    </w:sdtPr>
    <w:sdtEndPr/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33578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3607B" w14:textId="77777777" w:rsidR="0067595F" w:rsidRDefault="0067595F" w:rsidP="003B23C8">
      <w:pPr>
        <w:spacing w:after="0" w:line="240" w:lineRule="auto"/>
      </w:pPr>
      <w:r>
        <w:separator/>
      </w:r>
    </w:p>
  </w:footnote>
  <w:footnote w:type="continuationSeparator" w:id="0">
    <w:p w14:paraId="2ABE367C" w14:textId="77777777" w:rsidR="0067595F" w:rsidRDefault="0067595F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C4103" w14:textId="43C94CFF" w:rsidR="00773E68" w:rsidRDefault="00FB3397" w:rsidP="00773E68">
    <w:pPr>
      <w:pStyle w:val="Nagwek"/>
      <w:jc w:val="center"/>
    </w:pPr>
    <w:r w:rsidRPr="002136D1">
      <w:rPr>
        <w:noProof/>
        <w:lang w:eastAsia="pl-PL"/>
      </w:rPr>
      <w:drawing>
        <wp:inline distT="0" distB="0" distL="0" distR="0" wp14:anchorId="1C9B9D31" wp14:editId="18EA3061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C54"/>
    <w:rsid w:val="00003857"/>
    <w:rsid w:val="00014B80"/>
    <w:rsid w:val="00016A6A"/>
    <w:rsid w:val="00023D7B"/>
    <w:rsid w:val="0002492D"/>
    <w:rsid w:val="000249FF"/>
    <w:rsid w:val="0002715C"/>
    <w:rsid w:val="000427E6"/>
    <w:rsid w:val="000461CE"/>
    <w:rsid w:val="0005539A"/>
    <w:rsid w:val="00057CEB"/>
    <w:rsid w:val="000602BC"/>
    <w:rsid w:val="00062BE4"/>
    <w:rsid w:val="00065BF5"/>
    <w:rsid w:val="00074F90"/>
    <w:rsid w:val="00085374"/>
    <w:rsid w:val="0009140F"/>
    <w:rsid w:val="00091829"/>
    <w:rsid w:val="00092A35"/>
    <w:rsid w:val="000A1931"/>
    <w:rsid w:val="000A1D28"/>
    <w:rsid w:val="000B0295"/>
    <w:rsid w:val="000B208E"/>
    <w:rsid w:val="000B6370"/>
    <w:rsid w:val="000C06A8"/>
    <w:rsid w:val="000D09E5"/>
    <w:rsid w:val="000D6A11"/>
    <w:rsid w:val="000F3E2E"/>
    <w:rsid w:val="0010701F"/>
    <w:rsid w:val="00117749"/>
    <w:rsid w:val="00122D8B"/>
    <w:rsid w:val="001268FB"/>
    <w:rsid w:val="00135D01"/>
    <w:rsid w:val="00145935"/>
    <w:rsid w:val="00146CF2"/>
    <w:rsid w:val="001537B9"/>
    <w:rsid w:val="00170FB2"/>
    <w:rsid w:val="0017460A"/>
    <w:rsid w:val="00182448"/>
    <w:rsid w:val="0018264F"/>
    <w:rsid w:val="001A430A"/>
    <w:rsid w:val="001C2074"/>
    <w:rsid w:val="001C4605"/>
    <w:rsid w:val="001E01B4"/>
    <w:rsid w:val="001E23FD"/>
    <w:rsid w:val="001F1244"/>
    <w:rsid w:val="001F2E09"/>
    <w:rsid w:val="001F3AEB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E2D3E"/>
    <w:rsid w:val="002F0060"/>
    <w:rsid w:val="002F2615"/>
    <w:rsid w:val="002F2722"/>
    <w:rsid w:val="00301FF4"/>
    <w:rsid w:val="00311CF5"/>
    <w:rsid w:val="00311DA8"/>
    <w:rsid w:val="003136F7"/>
    <w:rsid w:val="003213EB"/>
    <w:rsid w:val="00335781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24F2"/>
    <w:rsid w:val="006740CD"/>
    <w:rsid w:val="0067595F"/>
    <w:rsid w:val="00682B95"/>
    <w:rsid w:val="00686C5E"/>
    <w:rsid w:val="00690C93"/>
    <w:rsid w:val="006910D8"/>
    <w:rsid w:val="00693E3D"/>
    <w:rsid w:val="0069567A"/>
    <w:rsid w:val="006A189A"/>
    <w:rsid w:val="006C39EA"/>
    <w:rsid w:val="006D0A77"/>
    <w:rsid w:val="006E503D"/>
    <w:rsid w:val="006F0B5D"/>
    <w:rsid w:val="006F124E"/>
    <w:rsid w:val="006F2B86"/>
    <w:rsid w:val="006F7194"/>
    <w:rsid w:val="00715E85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90810"/>
    <w:rsid w:val="007A493E"/>
    <w:rsid w:val="007A5DB2"/>
    <w:rsid w:val="007A6026"/>
    <w:rsid w:val="007B357B"/>
    <w:rsid w:val="007B5E17"/>
    <w:rsid w:val="007C192F"/>
    <w:rsid w:val="007C30BC"/>
    <w:rsid w:val="007D0ABC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51DD6"/>
    <w:rsid w:val="00855EDE"/>
    <w:rsid w:val="00857B93"/>
    <w:rsid w:val="008658A4"/>
    <w:rsid w:val="008762A8"/>
    <w:rsid w:val="00887F55"/>
    <w:rsid w:val="008A4438"/>
    <w:rsid w:val="008B0E96"/>
    <w:rsid w:val="008B167C"/>
    <w:rsid w:val="008B3495"/>
    <w:rsid w:val="008B6C2D"/>
    <w:rsid w:val="008C1EDA"/>
    <w:rsid w:val="008D591A"/>
    <w:rsid w:val="008D68DF"/>
    <w:rsid w:val="008E6A71"/>
    <w:rsid w:val="00905EFD"/>
    <w:rsid w:val="00914C9D"/>
    <w:rsid w:val="009439EA"/>
    <w:rsid w:val="00947EF2"/>
    <w:rsid w:val="00954879"/>
    <w:rsid w:val="00956C5C"/>
    <w:rsid w:val="009633E6"/>
    <w:rsid w:val="00986313"/>
    <w:rsid w:val="009934D9"/>
    <w:rsid w:val="009A6B14"/>
    <w:rsid w:val="009A7798"/>
    <w:rsid w:val="009B3CD8"/>
    <w:rsid w:val="009B5AA9"/>
    <w:rsid w:val="009C2524"/>
    <w:rsid w:val="009C5C88"/>
    <w:rsid w:val="009D2B71"/>
    <w:rsid w:val="009E3BEE"/>
    <w:rsid w:val="009E47FF"/>
    <w:rsid w:val="009F4BD8"/>
    <w:rsid w:val="009F7F45"/>
    <w:rsid w:val="00A004AB"/>
    <w:rsid w:val="00A01F54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97E2C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30626"/>
    <w:rsid w:val="00B32A88"/>
    <w:rsid w:val="00B43CA5"/>
    <w:rsid w:val="00B62942"/>
    <w:rsid w:val="00B63707"/>
    <w:rsid w:val="00B7110C"/>
    <w:rsid w:val="00B82130"/>
    <w:rsid w:val="00B8248B"/>
    <w:rsid w:val="00B873E2"/>
    <w:rsid w:val="00BA0ADA"/>
    <w:rsid w:val="00BA5774"/>
    <w:rsid w:val="00BB73FE"/>
    <w:rsid w:val="00BC1524"/>
    <w:rsid w:val="00BC1613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31953"/>
    <w:rsid w:val="00C50CB4"/>
    <w:rsid w:val="00C527F4"/>
    <w:rsid w:val="00C833BD"/>
    <w:rsid w:val="00C84D78"/>
    <w:rsid w:val="00C904B9"/>
    <w:rsid w:val="00C978C3"/>
    <w:rsid w:val="00CA065B"/>
    <w:rsid w:val="00CB55A7"/>
    <w:rsid w:val="00CD151E"/>
    <w:rsid w:val="00CE3B7D"/>
    <w:rsid w:val="00D04D2E"/>
    <w:rsid w:val="00D12A44"/>
    <w:rsid w:val="00D26132"/>
    <w:rsid w:val="00D456C6"/>
    <w:rsid w:val="00D56FD7"/>
    <w:rsid w:val="00D60BE4"/>
    <w:rsid w:val="00D62480"/>
    <w:rsid w:val="00D6292B"/>
    <w:rsid w:val="00D63ABD"/>
    <w:rsid w:val="00D67180"/>
    <w:rsid w:val="00D71B8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1F9B"/>
    <w:rsid w:val="00E87A69"/>
    <w:rsid w:val="00E97585"/>
    <w:rsid w:val="00EB0F4E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37EAD"/>
    <w:rsid w:val="00F42D08"/>
    <w:rsid w:val="00F51381"/>
    <w:rsid w:val="00F54814"/>
    <w:rsid w:val="00F55DA9"/>
    <w:rsid w:val="00F636D8"/>
    <w:rsid w:val="00F81CF4"/>
    <w:rsid w:val="00F83AD7"/>
    <w:rsid w:val="00F84334"/>
    <w:rsid w:val="00F901FA"/>
    <w:rsid w:val="00F9459A"/>
    <w:rsid w:val="00F9605D"/>
    <w:rsid w:val="00FB3397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1E809-8806-4C05-926C-6A08F9DC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Anna Pluskota</cp:lastModifiedBy>
  <cp:revision>52</cp:revision>
  <cp:lastPrinted>2025-05-07T07:39:00Z</cp:lastPrinted>
  <dcterms:created xsi:type="dcterms:W3CDTF">2025-02-06T18:20:00Z</dcterms:created>
  <dcterms:modified xsi:type="dcterms:W3CDTF">2025-05-07T11:48:00Z</dcterms:modified>
</cp:coreProperties>
</file>